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Required Summer Work for AP U.S. History 2025-2026</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Seffner Christian Academy</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0"/>
        <w:spacing w:after="200" w:line="276" w:lineRule="auto"/>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876300" cy="844550"/>
            <wp:effectExtent b="0" l="0" r="0" t="0"/>
            <wp:docPr descr="scalogo2" id="1" name="image1.jpg"/>
            <a:graphic>
              <a:graphicData uri="http://schemas.openxmlformats.org/drawingml/2006/picture">
                <pic:pic>
                  <pic:nvPicPr>
                    <pic:cNvPr descr="scalogo2" id="0" name="image1.jpg"/>
                    <pic:cNvPicPr preferRelativeResize="0"/>
                  </pic:nvPicPr>
                  <pic:blipFill>
                    <a:blip r:embed="rId6"/>
                    <a:srcRect b="0" l="0" r="0" t="0"/>
                    <a:stretch>
                      <a:fillRect/>
                    </a:stretch>
                  </pic:blipFill>
                  <pic:spPr>
                    <a:xfrm>
                      <a:off x="0" y="0"/>
                      <a:ext cx="876300" cy="8445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jc w:val="both"/>
        <w:rPr/>
      </w:pPr>
      <w:r w:rsidDel="00000000" w:rsidR="00000000" w:rsidRPr="00000000">
        <w:rPr>
          <w:rtl w:val="0"/>
        </w:rPr>
        <w:t xml:space="preserve">Welcome to AP U.S. History! In AP U.S. History, you will investigate significant events, individuals, developments, and processes in this great nation.  If you are willing to put in the work, you will find that this class will be demanding, but extremely rewarding. </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tabs>
          <w:tab w:val="left" w:leader="none" w:pos="810"/>
        </w:tabs>
        <w:spacing w:line="493" w:lineRule="auto"/>
        <w:ind w:left="-5" w:firstLine="0"/>
        <w:jc w:val="both"/>
        <w:rPr/>
      </w:pPr>
      <w:r w:rsidDel="00000000" w:rsidR="00000000" w:rsidRPr="00000000">
        <w:rPr>
          <w:b w:val="1"/>
          <w:rtl w:val="0"/>
        </w:rPr>
        <w:t xml:space="preserve">Part I - American Indian Culture:</w:t>
      </w:r>
      <w:r w:rsidDel="00000000" w:rsidR="00000000" w:rsidRPr="00000000">
        <w:rPr>
          <w:rtl w:val="0"/>
        </w:rPr>
      </w:r>
    </w:p>
    <w:p w:rsidR="00000000" w:rsidDel="00000000" w:rsidP="00000000" w:rsidRDefault="00000000" w:rsidRPr="00000000" w14:paraId="00000008">
      <w:pPr>
        <w:spacing w:after="200" w:line="276" w:lineRule="auto"/>
        <w:ind w:left="-5" w:firstLine="0"/>
        <w:jc w:val="both"/>
        <w:rPr/>
      </w:pPr>
      <w:r w:rsidDel="00000000" w:rsidR="00000000" w:rsidRPr="00000000">
        <w:rPr>
          <w:color w:val="2a2a2a"/>
          <w:highlight w:val="white"/>
          <w:rtl w:val="0"/>
        </w:rPr>
        <w:t xml:space="preserve">Period 1 of the AP US History course focuses on the period from 1491 (a generic designation for the Americas pre-contact) to 1607 (the establishment of the Jamestown Colony).</w:t>
      </w:r>
      <w:r w:rsidDel="00000000" w:rsidR="00000000" w:rsidRPr="00000000">
        <w:rPr>
          <w:rtl w:val="0"/>
        </w:rPr>
        <w:t xml:space="preserve">To help you understand the beginnings of the United States before the arrival of the Europeans please complete the following for the first day of class:</w:t>
      </w:r>
    </w:p>
    <w:p w:rsidR="00000000" w:rsidDel="00000000" w:rsidP="00000000" w:rsidRDefault="00000000" w:rsidRPr="00000000" w14:paraId="00000009">
      <w:pPr>
        <w:numPr>
          <w:ilvl w:val="0"/>
          <w:numId w:val="1"/>
        </w:numPr>
        <w:spacing w:after="200" w:line="276" w:lineRule="auto"/>
        <w:ind w:left="720" w:hanging="360"/>
        <w:rPr/>
      </w:pPr>
      <w:r w:rsidDel="00000000" w:rsidR="00000000" w:rsidRPr="00000000">
        <w:rPr>
          <w:rtl w:val="0"/>
        </w:rPr>
        <w:t xml:space="preserve">Read the following on Native American Cultures:  </w:t>
      </w:r>
      <w:hyperlink r:id="rId7">
        <w:r w:rsidDel="00000000" w:rsidR="00000000" w:rsidRPr="00000000">
          <w:rPr>
            <w:color w:val="1155cc"/>
            <w:u w:val="single"/>
            <w:rtl w:val="0"/>
          </w:rPr>
          <w:t xml:space="preserve">https://drive.google.com/file/d/11yskGcbKZKlFnrDuQAiAABDUKIZAFWzd/view?usp=sharing</w:t>
        </w:r>
      </w:hyperlink>
      <w:r w:rsidDel="00000000" w:rsidR="00000000" w:rsidRPr="00000000">
        <w:rPr>
          <w:rtl w:val="0"/>
        </w:rPr>
      </w:r>
    </w:p>
    <w:p w:rsidR="00000000" w:rsidDel="00000000" w:rsidP="00000000" w:rsidRDefault="00000000" w:rsidRPr="00000000" w14:paraId="0000000A">
      <w:pPr>
        <w:numPr>
          <w:ilvl w:val="0"/>
          <w:numId w:val="1"/>
        </w:numPr>
        <w:spacing w:after="200" w:line="240" w:lineRule="auto"/>
        <w:ind w:left="720" w:hanging="360"/>
        <w:rPr/>
      </w:pPr>
      <w:r w:rsidDel="00000000" w:rsidR="00000000" w:rsidRPr="00000000">
        <w:rPr>
          <w:rtl w:val="0"/>
        </w:rPr>
        <w:t xml:space="preserve">Watch this video to complete the graphic organizers:</w:t>
      </w:r>
    </w:p>
    <w:p w:rsidR="00000000" w:rsidDel="00000000" w:rsidP="00000000" w:rsidRDefault="00000000" w:rsidRPr="00000000" w14:paraId="0000000B">
      <w:pPr>
        <w:spacing w:after="200" w:line="240" w:lineRule="auto"/>
        <w:ind w:left="720" w:firstLine="0"/>
        <w:rPr/>
      </w:pPr>
      <w:hyperlink r:id="rId8">
        <w:r w:rsidDel="00000000" w:rsidR="00000000" w:rsidRPr="00000000">
          <w:rPr>
            <w:color w:val="1155cc"/>
            <w:u w:val="single"/>
            <w:rtl w:val="0"/>
          </w:rPr>
          <w:t xml:space="preserve">https://drive.google.com/file/d/1E2y9MxiQCurLkMoTHDRb6LR5FNqTnB4q/view?usp=sharing</w:t>
        </w:r>
      </w:hyperlink>
      <w:r w:rsidDel="00000000" w:rsidR="00000000" w:rsidRPr="00000000">
        <w:rPr>
          <w:rtl w:val="0"/>
        </w:rPr>
      </w:r>
    </w:p>
    <w:p w:rsidR="00000000" w:rsidDel="00000000" w:rsidP="00000000" w:rsidRDefault="00000000" w:rsidRPr="00000000" w14:paraId="0000000C">
      <w:pPr>
        <w:numPr>
          <w:ilvl w:val="0"/>
          <w:numId w:val="1"/>
        </w:numPr>
        <w:spacing w:after="200" w:line="276" w:lineRule="auto"/>
        <w:ind w:left="720" w:hanging="360"/>
        <w:rPr/>
      </w:pPr>
      <w:r w:rsidDel="00000000" w:rsidR="00000000" w:rsidRPr="00000000">
        <w:rPr>
          <w:rtl w:val="0"/>
        </w:rPr>
        <w:t xml:space="preserve">Complete the graphic organizer on Native American Cultures: </w:t>
      </w:r>
      <w:hyperlink r:id="rId9">
        <w:r w:rsidDel="00000000" w:rsidR="00000000" w:rsidRPr="00000000">
          <w:rPr>
            <w:color w:val="0000ff"/>
            <w:u w:val="single"/>
            <w:rtl w:val="0"/>
          </w:rPr>
          <w:t xml:space="preserve">https://drive.google.com/file/d/1X9w4jPbeWlwck2CIwmFX1X5vqlQw9IDb/view?usp=sharing</w:t>
        </w:r>
      </w:hyperlink>
      <w:r w:rsidDel="00000000" w:rsidR="00000000" w:rsidRPr="00000000">
        <w:rPr>
          <w:rtl w:val="0"/>
        </w:rPr>
      </w:r>
    </w:p>
    <w:p w:rsidR="00000000" w:rsidDel="00000000" w:rsidP="00000000" w:rsidRDefault="00000000" w:rsidRPr="00000000" w14:paraId="0000000D">
      <w:pPr>
        <w:numPr>
          <w:ilvl w:val="0"/>
          <w:numId w:val="1"/>
        </w:numPr>
        <w:spacing w:after="200" w:line="276" w:lineRule="auto"/>
        <w:ind w:left="720" w:hanging="360"/>
        <w:rPr/>
      </w:pPr>
      <w:r w:rsidDel="00000000" w:rsidR="00000000" w:rsidRPr="00000000">
        <w:rPr>
          <w:rtl w:val="0"/>
        </w:rPr>
        <w:t xml:space="preserve">Complete the map of Native American Tribes: </w:t>
      </w:r>
      <w:hyperlink r:id="rId10">
        <w:r w:rsidDel="00000000" w:rsidR="00000000" w:rsidRPr="00000000">
          <w:rPr>
            <w:color w:val="0000ff"/>
            <w:u w:val="single"/>
            <w:rtl w:val="0"/>
          </w:rPr>
          <w:t xml:space="preserve">https://drive.google.com/file/d/1vUi9f1spOB7A9JKiepVIGj464Zko4tnl/view?usp=sharing</w:t>
        </w:r>
      </w:hyperlink>
      <w:r w:rsidDel="00000000" w:rsidR="00000000" w:rsidRPr="00000000">
        <w:rPr>
          <w:rtl w:val="0"/>
        </w:rPr>
      </w:r>
    </w:p>
    <w:p w:rsidR="00000000" w:rsidDel="00000000" w:rsidP="00000000" w:rsidRDefault="00000000" w:rsidRPr="00000000" w14:paraId="0000000E">
      <w:pPr>
        <w:spacing w:after="200" w:line="276" w:lineRule="auto"/>
        <w:ind w:left="-5" w:firstLine="0"/>
        <w:rPr/>
      </w:pPr>
      <w:r w:rsidDel="00000000" w:rsidR="00000000" w:rsidRPr="00000000">
        <w:rPr>
          <w:b w:val="1"/>
          <w:rtl w:val="0"/>
        </w:rPr>
        <w:t xml:space="preserve">Part II - The Columbian Exchange and Triangular Trade:</w:t>
      </w:r>
      <w:r w:rsidDel="00000000" w:rsidR="00000000" w:rsidRPr="00000000">
        <w:rPr>
          <w:rtl w:val="0"/>
        </w:rPr>
      </w:r>
    </w:p>
    <w:p w:rsidR="00000000" w:rsidDel="00000000" w:rsidP="00000000" w:rsidRDefault="00000000" w:rsidRPr="00000000" w14:paraId="0000000F">
      <w:pPr>
        <w:numPr>
          <w:ilvl w:val="0"/>
          <w:numId w:val="2"/>
        </w:numPr>
        <w:spacing w:after="200" w:line="276" w:lineRule="auto"/>
        <w:ind w:left="720" w:hanging="360"/>
        <w:jc w:val="both"/>
        <w:rPr>
          <w:b w:val="1"/>
          <w:color w:val="2a2a2a"/>
          <w:highlight w:val="white"/>
        </w:rPr>
      </w:pPr>
      <w:r w:rsidDel="00000000" w:rsidR="00000000" w:rsidRPr="00000000">
        <w:rPr>
          <w:b w:val="1"/>
          <w:color w:val="2a2a2a"/>
          <w:highlight w:val="white"/>
          <w:rtl w:val="0"/>
        </w:rPr>
        <w:t xml:space="preserve">The Columbian Exchange</w:t>
      </w:r>
    </w:p>
    <w:p w:rsidR="00000000" w:rsidDel="00000000" w:rsidP="00000000" w:rsidRDefault="00000000" w:rsidRPr="00000000" w14:paraId="00000010">
      <w:pPr>
        <w:spacing w:after="200" w:line="276" w:lineRule="auto"/>
        <w:ind w:left="-5" w:firstLine="0"/>
        <w:jc w:val="both"/>
        <w:rPr/>
      </w:pPr>
      <w:r w:rsidDel="00000000" w:rsidR="00000000" w:rsidRPr="00000000">
        <w:rPr>
          <w:color w:val="2a2a2a"/>
          <w:highlight w:val="white"/>
          <w:rtl w:val="0"/>
        </w:rPr>
        <w:t xml:space="preserve">Before learning about the European colonies, it's necessary to place them within the system of Atlantic trade in which they existed.  The permanent system of contact and trade between the Old and New Worlds that was established by Columbus' voyages is known as the </w:t>
      </w:r>
      <w:r w:rsidDel="00000000" w:rsidR="00000000" w:rsidRPr="00000000">
        <w:rPr>
          <w:b w:val="1"/>
          <w:color w:val="2a2a2a"/>
          <w:highlight w:val="white"/>
          <w:rtl w:val="0"/>
        </w:rPr>
        <w:t xml:space="preserve">Columbian Exchange</w:t>
      </w:r>
      <w:r w:rsidDel="00000000" w:rsidR="00000000" w:rsidRPr="00000000">
        <w:rPr>
          <w:color w:val="2a2a2a"/>
          <w:highlight w:val="white"/>
          <w:rtl w:val="0"/>
        </w:rPr>
        <w:t xml:space="preserve">.  The </w:t>
      </w:r>
      <w:hyperlink r:id="rId11">
        <w:r w:rsidDel="00000000" w:rsidR="00000000" w:rsidRPr="00000000">
          <w:rPr>
            <w:b w:val="1"/>
            <w:color w:val="1056d1"/>
            <w:highlight w:val="white"/>
            <w:rtl w:val="0"/>
          </w:rPr>
          <w:t xml:space="preserve">Wikipedia article</w:t>
        </w:r>
      </w:hyperlink>
      <w:r w:rsidDel="00000000" w:rsidR="00000000" w:rsidRPr="00000000">
        <w:rPr>
          <w:color w:val="2a2a2a"/>
          <w:highlight w:val="white"/>
          <w:rtl w:val="0"/>
        </w:rPr>
        <w:t xml:space="preserve"> on the Columbian Exchange describes it as "the widespread transfer of </w:t>
      </w:r>
      <w:r w:rsidDel="00000000" w:rsidR="00000000" w:rsidRPr="00000000">
        <w:rPr>
          <w:b w:val="1"/>
          <w:color w:val="2a2a2a"/>
          <w:highlight w:val="white"/>
          <w:rtl w:val="0"/>
        </w:rPr>
        <w:t xml:space="preserve">animals</w:t>
      </w:r>
      <w:r w:rsidDel="00000000" w:rsidR="00000000" w:rsidRPr="00000000">
        <w:rPr>
          <w:color w:val="2a2a2a"/>
          <w:highlight w:val="white"/>
          <w:rtl w:val="0"/>
        </w:rPr>
        <w:t xml:space="preserve">, </w:t>
      </w:r>
      <w:r w:rsidDel="00000000" w:rsidR="00000000" w:rsidRPr="00000000">
        <w:rPr>
          <w:b w:val="1"/>
          <w:color w:val="2a2a2a"/>
          <w:highlight w:val="white"/>
          <w:rtl w:val="0"/>
        </w:rPr>
        <w:t xml:space="preserve">plants</w:t>
      </w:r>
      <w:r w:rsidDel="00000000" w:rsidR="00000000" w:rsidRPr="00000000">
        <w:rPr>
          <w:color w:val="2a2a2a"/>
          <w:highlight w:val="white"/>
          <w:rtl w:val="0"/>
        </w:rPr>
        <w:t xml:space="preserve">, </w:t>
      </w:r>
      <w:r w:rsidDel="00000000" w:rsidR="00000000" w:rsidRPr="00000000">
        <w:rPr>
          <w:b w:val="1"/>
          <w:color w:val="2a2a2a"/>
          <w:highlight w:val="white"/>
          <w:rtl w:val="0"/>
        </w:rPr>
        <w:t xml:space="preserve">culture</w:t>
      </w:r>
      <w:r w:rsidDel="00000000" w:rsidR="00000000" w:rsidRPr="00000000">
        <w:rPr>
          <w:color w:val="2a2a2a"/>
          <w:highlight w:val="white"/>
          <w:rtl w:val="0"/>
        </w:rPr>
        <w:t xml:space="preserve">, </w:t>
      </w:r>
      <w:r w:rsidDel="00000000" w:rsidR="00000000" w:rsidRPr="00000000">
        <w:rPr>
          <w:b w:val="1"/>
          <w:color w:val="2a2a2a"/>
          <w:highlight w:val="white"/>
          <w:rtl w:val="0"/>
        </w:rPr>
        <w:t xml:space="preserve">human populations</w:t>
      </w:r>
      <w:r w:rsidDel="00000000" w:rsidR="00000000" w:rsidRPr="00000000">
        <w:rPr>
          <w:color w:val="2a2a2a"/>
          <w:highlight w:val="white"/>
          <w:rtl w:val="0"/>
        </w:rPr>
        <w:t xml:space="preserve">, </w:t>
      </w:r>
      <w:r w:rsidDel="00000000" w:rsidR="00000000" w:rsidRPr="00000000">
        <w:rPr>
          <w:b w:val="1"/>
          <w:color w:val="2a2a2a"/>
          <w:highlight w:val="white"/>
          <w:rtl w:val="0"/>
        </w:rPr>
        <w:t xml:space="preserve">technology </w:t>
      </w:r>
      <w:r w:rsidDel="00000000" w:rsidR="00000000" w:rsidRPr="00000000">
        <w:rPr>
          <w:color w:val="2a2a2a"/>
          <w:highlight w:val="white"/>
          <w:rtl w:val="0"/>
        </w:rPr>
        <w:t xml:space="preserve">and </w:t>
      </w:r>
      <w:r w:rsidDel="00000000" w:rsidR="00000000" w:rsidRPr="00000000">
        <w:rPr>
          <w:b w:val="1"/>
          <w:color w:val="2a2a2a"/>
          <w:highlight w:val="white"/>
          <w:rtl w:val="0"/>
        </w:rPr>
        <w:t xml:space="preserve">ideas </w:t>
      </w:r>
      <w:r w:rsidDel="00000000" w:rsidR="00000000" w:rsidRPr="00000000">
        <w:rPr>
          <w:color w:val="2a2a2a"/>
          <w:highlight w:val="white"/>
          <w:rtl w:val="0"/>
        </w:rPr>
        <w:t xml:space="preserve">between the American and Afro-Eurasian hemispheres in the 15th and 16th centuries."  Using this framework put forward by the article, complete the graphic organizer which deals with specifics of the Columbian Exchange in each of these areas.  You may use the Wikipedia article and any other online resources that you find helpful - just be sure to make a note of what other sources you end up using. </w:t>
      </w:r>
      <w:r w:rsidDel="00000000" w:rsidR="00000000" w:rsidRPr="00000000">
        <w:rPr>
          <w:rtl w:val="0"/>
        </w:rPr>
      </w:r>
    </w:p>
    <w:p w:rsidR="00000000" w:rsidDel="00000000" w:rsidP="00000000" w:rsidRDefault="00000000" w:rsidRPr="00000000" w14:paraId="00000011">
      <w:pPr>
        <w:spacing w:after="200" w:line="276" w:lineRule="auto"/>
        <w:ind w:left="-5" w:firstLine="0"/>
        <w:rPr/>
      </w:pPr>
      <w:r w:rsidDel="00000000" w:rsidR="00000000" w:rsidRPr="00000000">
        <w:rPr>
          <w:rtl w:val="0"/>
        </w:rPr>
        <w:t xml:space="preserve">Wikipedia Article:  </w:t>
      </w:r>
      <w:hyperlink r:id="rId12">
        <w:r w:rsidDel="00000000" w:rsidR="00000000" w:rsidRPr="00000000">
          <w:rPr>
            <w:color w:val="1155cc"/>
            <w:u w:val="single"/>
            <w:rtl w:val="0"/>
          </w:rPr>
          <w:t xml:space="preserve">https://en.wikipedia.org/wiki/Columbian_exchange</w:t>
        </w:r>
      </w:hyperlink>
      <w:r w:rsidDel="00000000" w:rsidR="00000000" w:rsidRPr="00000000">
        <w:rPr>
          <w:rtl w:val="0"/>
        </w:rPr>
        <w:t xml:space="preserve"> </w:t>
      </w:r>
    </w:p>
    <w:p w:rsidR="00000000" w:rsidDel="00000000" w:rsidP="00000000" w:rsidRDefault="00000000" w:rsidRPr="00000000" w14:paraId="00000012">
      <w:pPr>
        <w:spacing w:after="200" w:line="276" w:lineRule="auto"/>
        <w:ind w:left="-5" w:firstLine="0"/>
        <w:rPr/>
      </w:pPr>
      <w:r w:rsidDel="00000000" w:rsidR="00000000" w:rsidRPr="00000000">
        <w:rPr>
          <w:rtl w:val="0"/>
        </w:rPr>
        <w:t xml:space="preserve">Graphic Organizer on the Columbian Exchange: </w:t>
      </w:r>
      <w:hyperlink r:id="rId13">
        <w:r w:rsidDel="00000000" w:rsidR="00000000" w:rsidRPr="00000000">
          <w:rPr>
            <w:color w:val="1155cc"/>
            <w:u w:val="single"/>
            <w:rtl w:val="0"/>
          </w:rPr>
          <w:t xml:space="preserve">https://drive.google.com/file/d/1cgm8RFGJ57VPjWGBJkyuJyA4P4LNg3ub/view?usp=sharing</w:t>
        </w:r>
      </w:hyperlink>
      <w:r w:rsidDel="00000000" w:rsidR="00000000" w:rsidRPr="00000000">
        <w:rPr>
          <w:rtl w:val="0"/>
        </w:rPr>
      </w:r>
    </w:p>
    <w:p w:rsidR="00000000" w:rsidDel="00000000" w:rsidP="00000000" w:rsidRDefault="00000000" w:rsidRPr="00000000" w14:paraId="00000013">
      <w:pPr>
        <w:numPr>
          <w:ilvl w:val="0"/>
          <w:numId w:val="2"/>
        </w:numPr>
        <w:spacing w:after="200" w:line="276" w:lineRule="auto"/>
        <w:ind w:left="720" w:hanging="360"/>
        <w:jc w:val="both"/>
        <w:rPr>
          <w:b w:val="1"/>
          <w:color w:val="2a2a2a"/>
          <w:highlight w:val="white"/>
        </w:rPr>
      </w:pPr>
      <w:r w:rsidDel="00000000" w:rsidR="00000000" w:rsidRPr="00000000">
        <w:rPr>
          <w:b w:val="1"/>
          <w:color w:val="2a2a2a"/>
          <w:highlight w:val="white"/>
          <w:rtl w:val="0"/>
        </w:rPr>
        <w:t xml:space="preserve">Triangular Trade</w:t>
      </w:r>
    </w:p>
    <w:p w:rsidR="00000000" w:rsidDel="00000000" w:rsidP="00000000" w:rsidRDefault="00000000" w:rsidRPr="00000000" w14:paraId="00000014">
      <w:pPr>
        <w:spacing w:after="200" w:line="276" w:lineRule="auto"/>
        <w:ind w:left="-5" w:firstLine="0"/>
        <w:jc w:val="both"/>
        <w:rPr/>
      </w:pPr>
      <w:r w:rsidDel="00000000" w:rsidR="00000000" w:rsidRPr="00000000">
        <w:rPr>
          <w:color w:val="2a2a2a"/>
          <w:highlight w:val="white"/>
          <w:rtl w:val="0"/>
        </w:rPr>
        <w:t xml:space="preserve">A complex system of Atlantic trade developed over the course of the sixteenth and seventeenth centuries, becoming the basis for establishing permanent colonies that would produce raw materials for export while importing manufactured goods from their respective mother countries.  The </w:t>
      </w:r>
      <w:r w:rsidDel="00000000" w:rsidR="00000000" w:rsidRPr="00000000">
        <w:rPr>
          <w:b w:val="1"/>
          <w:color w:val="2a2a2a"/>
          <w:highlight w:val="white"/>
          <w:rtl w:val="0"/>
        </w:rPr>
        <w:t xml:space="preserve">Atlantic slave trade</w:t>
      </w:r>
      <w:r w:rsidDel="00000000" w:rsidR="00000000" w:rsidRPr="00000000">
        <w:rPr>
          <w:color w:val="2a2a2a"/>
          <w:highlight w:val="white"/>
          <w:rtl w:val="0"/>
        </w:rPr>
        <w:t xml:space="preserve"> was the most infamous part of the "triangular trade" that developed between Europe, Africa, and the Americas.  This video from Ted-Ed is helpful for understanding the impact that the African slave trade had on Europe, the Americas, and especially on African society in the short and long term.</w:t>
      </w:r>
      <w:r w:rsidDel="00000000" w:rsidR="00000000" w:rsidRPr="00000000">
        <w:rPr>
          <w:rtl w:val="0"/>
        </w:rPr>
      </w:r>
    </w:p>
    <w:p w:rsidR="00000000" w:rsidDel="00000000" w:rsidP="00000000" w:rsidRDefault="00000000" w:rsidRPr="00000000" w14:paraId="00000015">
      <w:pPr>
        <w:spacing w:after="200" w:line="276" w:lineRule="auto"/>
        <w:ind w:left="-5" w:firstLine="0"/>
        <w:rPr/>
      </w:pPr>
      <w:r w:rsidDel="00000000" w:rsidR="00000000" w:rsidRPr="00000000">
        <w:rPr>
          <w:rtl w:val="0"/>
        </w:rPr>
        <w:t xml:space="preserve">Watch this short video on triangular trade:</w:t>
      </w:r>
    </w:p>
    <w:p w:rsidR="00000000" w:rsidDel="00000000" w:rsidP="00000000" w:rsidRDefault="00000000" w:rsidRPr="00000000" w14:paraId="00000016">
      <w:pPr>
        <w:spacing w:after="200" w:line="276" w:lineRule="auto"/>
        <w:ind w:left="-5" w:firstLine="0"/>
        <w:rPr/>
      </w:pPr>
      <w:hyperlink r:id="rId14">
        <w:r w:rsidDel="00000000" w:rsidR="00000000" w:rsidRPr="00000000">
          <w:rPr>
            <w:color w:val="1155cc"/>
            <w:u w:val="single"/>
            <w:rtl w:val="0"/>
          </w:rPr>
          <w:t xml:space="preserve">https://www.youtube.com/watch?v=3NXC4Q_4JVg&amp;t=1s</w:t>
        </w:r>
      </w:hyperlink>
      <w:r w:rsidDel="00000000" w:rsidR="00000000" w:rsidRPr="00000000">
        <w:rPr>
          <w:rtl w:val="0"/>
        </w:rPr>
      </w:r>
    </w:p>
    <w:p w:rsidR="00000000" w:rsidDel="00000000" w:rsidP="00000000" w:rsidRDefault="00000000" w:rsidRPr="00000000" w14:paraId="00000017">
      <w:pPr>
        <w:spacing w:after="200" w:line="276" w:lineRule="auto"/>
        <w:ind w:left="-5" w:firstLine="0"/>
        <w:rPr/>
      </w:pPr>
      <w:r w:rsidDel="00000000" w:rsidR="00000000" w:rsidRPr="00000000">
        <w:rPr>
          <w:rtl w:val="0"/>
        </w:rPr>
        <w:t xml:space="preserve">There will be a quiz the first full week of school covering the information in the graphic organizers.</w:t>
      </w:r>
    </w:p>
    <w:p w:rsidR="00000000" w:rsidDel="00000000" w:rsidP="00000000" w:rsidRDefault="00000000" w:rsidRPr="00000000" w14:paraId="00000018">
      <w:pPr>
        <w:spacing w:after="247" w:line="259" w:lineRule="auto"/>
        <w:jc w:val="both"/>
        <w:rPr/>
      </w:pPr>
      <w:r w:rsidDel="00000000" w:rsidR="00000000" w:rsidRPr="00000000">
        <w:rPr>
          <w:b w:val="1"/>
          <w:rtl w:val="0"/>
        </w:rPr>
        <w:t xml:space="preserve">Part III - The 50 States:</w:t>
      </w:r>
      <w:r w:rsidDel="00000000" w:rsidR="00000000" w:rsidRPr="00000000">
        <w:rPr>
          <w:rtl w:val="0"/>
        </w:rPr>
      </w:r>
    </w:p>
    <w:p w:rsidR="00000000" w:rsidDel="00000000" w:rsidP="00000000" w:rsidRDefault="00000000" w:rsidRPr="00000000" w14:paraId="00000019">
      <w:pPr>
        <w:spacing w:after="200" w:line="276" w:lineRule="auto"/>
        <w:ind w:left="-5" w:firstLine="0"/>
        <w:jc w:val="both"/>
        <w:rPr/>
      </w:pPr>
      <w:r w:rsidDel="00000000" w:rsidR="00000000" w:rsidRPr="00000000">
        <w:rPr>
          <w:rtl w:val="0"/>
        </w:rPr>
        <w:t xml:space="preserve">Memorize all 50 states and their capitals and the District of Columbia</w:t>
      </w:r>
      <w:r w:rsidDel="00000000" w:rsidR="00000000" w:rsidRPr="00000000">
        <w:rPr>
          <w:b w:val="1"/>
          <w:rtl w:val="0"/>
        </w:rPr>
        <w:t xml:space="preserve">.  (Spelling counts!)</w:t>
      </w:r>
      <w:r w:rsidDel="00000000" w:rsidR="00000000" w:rsidRPr="00000000">
        <w:rPr>
          <w:rtl w:val="0"/>
        </w:rPr>
        <w:t xml:space="preserve">   You will also need to be able to locate them on a map.  </w:t>
      </w:r>
    </w:p>
    <w:p w:rsidR="00000000" w:rsidDel="00000000" w:rsidP="00000000" w:rsidRDefault="00000000" w:rsidRPr="00000000" w14:paraId="0000001A">
      <w:pPr>
        <w:spacing w:after="200" w:line="276" w:lineRule="auto"/>
        <w:ind w:left="-5" w:firstLine="0"/>
        <w:jc w:val="both"/>
        <w:rPr/>
      </w:pPr>
      <w:r w:rsidDel="00000000" w:rsidR="00000000" w:rsidRPr="00000000">
        <w:rPr>
          <w:rtl w:val="0"/>
        </w:rPr>
        <w:t xml:space="preserve">We will have a geography test the second week of school. A helpful online aid is </w:t>
      </w:r>
      <w:hyperlink r:id="rId15">
        <w:r w:rsidDel="00000000" w:rsidR="00000000" w:rsidRPr="00000000">
          <w:rPr>
            <w:color w:val="1155cc"/>
            <w:u w:val="single"/>
            <w:rtl w:val="0"/>
          </w:rPr>
          <w:t xml:space="preserve">https://www.geoguessr.com/seterra/en/vgp/3003</w:t>
        </w:r>
      </w:hyperlink>
      <w:r w:rsidDel="00000000" w:rsidR="00000000" w:rsidRPr="00000000">
        <w:rPr>
          <w:rtl w:val="0"/>
        </w:rPr>
        <w:t xml:space="preserve"> for learning the states and capitals. </w:t>
      </w:r>
    </w:p>
    <w:p w:rsidR="00000000" w:rsidDel="00000000" w:rsidP="00000000" w:rsidRDefault="00000000" w:rsidRPr="00000000" w14:paraId="0000001B">
      <w:pPr>
        <w:spacing w:after="200" w:line="276" w:lineRule="auto"/>
        <w:ind w:left="-5" w:firstLine="0"/>
        <w:rPr/>
      </w:pPr>
      <w:r w:rsidDel="00000000" w:rsidR="00000000" w:rsidRPr="00000000">
        <w:rPr>
          <w:rtl w:val="0"/>
        </w:rPr>
        <w:t xml:space="preserve">Sincerely,</w:t>
      </w:r>
    </w:p>
    <w:p w:rsidR="00000000" w:rsidDel="00000000" w:rsidP="00000000" w:rsidRDefault="00000000" w:rsidRPr="00000000" w14:paraId="0000001C">
      <w:pPr>
        <w:spacing w:after="200" w:line="276" w:lineRule="auto"/>
        <w:ind w:left="-5" w:firstLine="0"/>
        <w:rPr/>
      </w:pPr>
      <w:r w:rsidDel="00000000" w:rsidR="00000000" w:rsidRPr="00000000">
        <w:rPr>
          <w:rtl w:val="0"/>
        </w:rPr>
        <w:t xml:space="preserve">Mrs. Heather Gray</w:t>
      </w:r>
    </w:p>
    <w:p w:rsidR="00000000" w:rsidDel="00000000" w:rsidP="00000000" w:rsidRDefault="00000000" w:rsidRPr="00000000" w14:paraId="0000001D">
      <w:pPr>
        <w:spacing w:line="240" w:lineRule="auto"/>
        <w:ind w:left="14"/>
        <w:rPr/>
      </w:pPr>
      <w:r w:rsidDel="00000000" w:rsidR="00000000" w:rsidRPr="00000000">
        <w:rPr>
          <w:rtl w:val="0"/>
        </w:rPr>
        <w:t xml:space="preserve">High School Social Studies</w:t>
      </w:r>
    </w:p>
    <w:p w:rsidR="00000000" w:rsidDel="00000000" w:rsidP="00000000" w:rsidRDefault="00000000" w:rsidRPr="00000000" w14:paraId="0000001E">
      <w:pPr>
        <w:spacing w:line="240" w:lineRule="auto"/>
        <w:ind w:left="14"/>
        <w:rPr/>
      </w:pPr>
      <w:r w:rsidDel="00000000" w:rsidR="00000000" w:rsidRPr="00000000">
        <w:rPr>
          <w:rtl w:val="0"/>
        </w:rPr>
        <w:t xml:space="preserve">Seffner Christian Academy</w:t>
      </w:r>
    </w:p>
    <w:p w:rsidR="00000000" w:rsidDel="00000000" w:rsidP="00000000" w:rsidRDefault="00000000" w:rsidRPr="00000000" w14:paraId="0000001F">
      <w:pPr>
        <w:spacing w:line="240" w:lineRule="auto"/>
        <w:ind w:left="14"/>
        <w:rPr/>
      </w:pPr>
      <w:r w:rsidDel="00000000" w:rsidR="00000000" w:rsidRPr="00000000">
        <w:rPr>
          <w:rtl w:val="0"/>
        </w:rPr>
        <w:t xml:space="preserve">hgray@scacrusaders.com</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Columbian_Exchange" TargetMode="External"/><Relationship Id="rId10" Type="http://schemas.openxmlformats.org/officeDocument/2006/relationships/hyperlink" Target="https://drive.google.com/file/d/1vUi9f1spOB7A9JKiepVIGj464Zko4tnl/view?usp=sharing" TargetMode="External"/><Relationship Id="rId13" Type="http://schemas.openxmlformats.org/officeDocument/2006/relationships/hyperlink" Target="https://drive.google.com/file/d/1cgm8RFGJ57VPjWGBJkyuJyA4P4LNg3ub/view?usp=sharing" TargetMode="External"/><Relationship Id="rId12" Type="http://schemas.openxmlformats.org/officeDocument/2006/relationships/hyperlink" Target="https://en.wikipedia.org/wiki/Columbian_exchan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X9w4jPbeWlwck2CIwmFX1X5vqlQw9IDb/view?usp=sharing" TargetMode="External"/><Relationship Id="rId15" Type="http://schemas.openxmlformats.org/officeDocument/2006/relationships/hyperlink" Target="https://www.geoguessr.com/seterra/en/vgp/3003" TargetMode="External"/><Relationship Id="rId14" Type="http://schemas.openxmlformats.org/officeDocument/2006/relationships/hyperlink" Target="https://www.youtube.com/watch?v=3NXC4Q_4JVg&amp;t=1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file/d/11yskGcbKZKlFnrDuQAiAABDUKIZAFWzd/view?usp=sharing" TargetMode="External"/><Relationship Id="rId8" Type="http://schemas.openxmlformats.org/officeDocument/2006/relationships/hyperlink" Target="https://drive.google.com/file/d/1E2y9MxiQCurLkMoTHDRb6LR5FNqTnB4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